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A6C1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77CEA6C2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77CEA6C3" w14:textId="379EF038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A66FE9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 xml:space="preserve">01/R –  Sl.      </w:t>
      </w:r>
    </w:p>
    <w:p w14:paraId="77CEA6C4" w14:textId="255F8A9C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9D2779">
        <w:rPr>
          <w:sz w:val="24"/>
          <w:szCs w:val="24"/>
          <w:lang w:val="hr-HR"/>
        </w:rPr>
        <w:t>17</w:t>
      </w:r>
      <w:r w:rsidR="002B0692">
        <w:rPr>
          <w:sz w:val="24"/>
          <w:szCs w:val="24"/>
          <w:lang w:val="hr-HR"/>
        </w:rPr>
        <w:t>.</w:t>
      </w:r>
      <w:r w:rsidR="009D2779">
        <w:rPr>
          <w:sz w:val="24"/>
          <w:szCs w:val="24"/>
          <w:lang w:val="hr-HR"/>
        </w:rPr>
        <w:t>10</w:t>
      </w:r>
      <w:r>
        <w:rPr>
          <w:sz w:val="24"/>
          <w:szCs w:val="24"/>
          <w:lang w:val="hr-HR"/>
        </w:rPr>
        <w:t>.</w:t>
      </w:r>
      <w:r w:rsidRPr="00D83775">
        <w:rPr>
          <w:sz w:val="24"/>
          <w:szCs w:val="24"/>
          <w:lang w:val="hr-HR"/>
        </w:rPr>
        <w:t>20</w:t>
      </w:r>
      <w:r>
        <w:rPr>
          <w:sz w:val="24"/>
          <w:szCs w:val="24"/>
          <w:lang w:val="hr-HR"/>
        </w:rPr>
        <w:t>2</w:t>
      </w:r>
      <w:r w:rsidR="00A66FE9">
        <w:rPr>
          <w:sz w:val="24"/>
          <w:szCs w:val="24"/>
          <w:lang w:val="hr-HR"/>
        </w:rPr>
        <w:t>2</w:t>
      </w:r>
      <w:r w:rsidRPr="00D83775">
        <w:rPr>
          <w:sz w:val="24"/>
          <w:szCs w:val="24"/>
          <w:lang w:val="hr-HR"/>
        </w:rPr>
        <w:t>.</w:t>
      </w:r>
    </w:p>
    <w:p w14:paraId="77CEA6C5" w14:textId="7768E3C0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77CEA6C6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77CEA6C7" w14:textId="77777777" w:rsidR="00B003F3" w:rsidRDefault="00B003F3" w:rsidP="00B003F3">
      <w:pPr>
        <w:rPr>
          <w:sz w:val="24"/>
          <w:szCs w:val="24"/>
          <w:lang w:val="hr-HR"/>
        </w:rPr>
      </w:pPr>
    </w:p>
    <w:p w14:paraId="77CEA6C8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77CEA6C9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77CEA6CA" w14:textId="77777777" w:rsidR="00B003F3" w:rsidRPr="0057244A" w:rsidRDefault="00B003F3" w:rsidP="00B003F3">
      <w:pPr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77CEA6CB" w14:textId="77777777" w:rsidR="00B003F3" w:rsidRDefault="00B003F3" w:rsidP="00B003F3"/>
    <w:p w14:paraId="77CEA6CC" w14:textId="77777777" w:rsidR="00B003F3" w:rsidRDefault="00B003F3" w:rsidP="00B003F3">
      <w:pPr>
        <w:rPr>
          <w:b/>
          <w:i/>
          <w:sz w:val="28"/>
          <w:szCs w:val="28"/>
        </w:rPr>
      </w:pPr>
      <w:r w:rsidRPr="00842EB4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 xml:space="preserve">     za prijam u radni odnos  </w:t>
      </w:r>
    </w:p>
    <w:p w14:paraId="77CEA6CD" w14:textId="77777777" w:rsidR="00B003F3" w:rsidRDefault="00B003F3" w:rsidP="00B003F3"/>
    <w:p w14:paraId="77CEA6CE" w14:textId="46BD957B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doktorice/</w:t>
      </w:r>
      <w:proofErr w:type="gramStart"/>
      <w:r>
        <w:rPr>
          <w:rFonts w:ascii="Arial" w:hAnsi="Arial" w:cs="Arial"/>
          <w:b/>
          <w:sz w:val="24"/>
          <w:szCs w:val="24"/>
        </w:rPr>
        <w:t>doktora  medicine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spec. pedijatra na neodređeno vrijeme u ordinaciji za zdravstvenu zaštitu djece predškolske dobi u Čazmi;</w:t>
      </w:r>
    </w:p>
    <w:p w14:paraId="77CEA6D0" w14:textId="77777777" w:rsidR="00B003F3" w:rsidRDefault="00B003F3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jednu/jednog doktora/ice Opće/obiteljske medicine na neodređeno vrijeme u Đulovcu;</w:t>
      </w:r>
    </w:p>
    <w:p w14:paraId="77CEA6D1" w14:textId="4B8645D6" w:rsidR="00B003F3" w:rsidRDefault="00EB0035" w:rsidP="00B003F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jednu</w:t>
      </w:r>
      <w:r w:rsidR="00B003F3" w:rsidRPr="00EB2622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jednog</w:t>
      </w:r>
      <w:r w:rsidR="00B003F3" w:rsidRPr="00EB2622">
        <w:rPr>
          <w:rFonts w:ascii="Arial" w:hAnsi="Arial" w:cs="Arial"/>
          <w:b/>
          <w:sz w:val="24"/>
          <w:szCs w:val="24"/>
        </w:rPr>
        <w:t xml:space="preserve"> </w:t>
      </w:r>
      <w:r w:rsidR="00B003F3">
        <w:rPr>
          <w:rFonts w:ascii="Arial" w:hAnsi="Arial" w:cs="Arial"/>
          <w:b/>
          <w:sz w:val="24"/>
          <w:szCs w:val="24"/>
        </w:rPr>
        <w:t>doktora</w:t>
      </w:r>
      <w:r w:rsidR="00B003F3" w:rsidRPr="00EB2622">
        <w:rPr>
          <w:rFonts w:ascii="Arial" w:hAnsi="Arial" w:cs="Arial"/>
          <w:b/>
          <w:sz w:val="24"/>
          <w:szCs w:val="24"/>
        </w:rPr>
        <w:t>/ice Opće/obiteljske medicine na neodređeno vrijeme</w:t>
      </w:r>
      <w:r w:rsidR="00B003F3">
        <w:rPr>
          <w:rFonts w:ascii="Arial" w:hAnsi="Arial" w:cs="Arial"/>
          <w:b/>
          <w:sz w:val="24"/>
          <w:szCs w:val="24"/>
        </w:rPr>
        <w:t xml:space="preserve"> u Garešnici;</w:t>
      </w:r>
    </w:p>
    <w:p w14:paraId="34975781" w14:textId="300A3DF0" w:rsidR="008159F5" w:rsidRDefault="00AF290B" w:rsidP="0082527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25273" w:rsidRPr="00825273">
        <w:rPr>
          <w:rFonts w:ascii="Arial" w:hAnsi="Arial" w:cs="Arial"/>
          <w:b/>
          <w:sz w:val="24"/>
          <w:szCs w:val="24"/>
        </w:rPr>
        <w:t>ednu/jednog magistra medicinske biokemije za rad u medicinsko-biokemijskom laboratoriju Daruvaru na neodređeno vrijeme;</w:t>
      </w:r>
    </w:p>
    <w:p w14:paraId="2DDB37CC" w14:textId="6138B419" w:rsidR="005407F4" w:rsidRDefault="009D2779" w:rsidP="005407F4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jednog</w:t>
      </w:r>
      <w:r w:rsidR="005407F4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jednu</w:t>
      </w:r>
      <w:r w:rsidR="005407F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prvostupnicu</w:t>
      </w:r>
      <w:r w:rsidR="005407F4">
        <w:rPr>
          <w:rFonts w:ascii="Arial" w:hAnsi="Arial" w:cs="Arial"/>
          <w:b/>
          <w:sz w:val="24"/>
          <w:szCs w:val="24"/>
        </w:rPr>
        <w:t xml:space="preserve"> sestr</w:t>
      </w:r>
      <w:r>
        <w:rPr>
          <w:rFonts w:ascii="Arial" w:hAnsi="Arial" w:cs="Arial"/>
          <w:b/>
          <w:sz w:val="24"/>
          <w:szCs w:val="24"/>
        </w:rPr>
        <w:t>instva</w:t>
      </w:r>
      <w:r w:rsidR="005407F4">
        <w:rPr>
          <w:rFonts w:ascii="Arial" w:hAnsi="Arial" w:cs="Arial"/>
          <w:b/>
          <w:sz w:val="24"/>
          <w:szCs w:val="24"/>
        </w:rPr>
        <w:t xml:space="preserve"> u </w:t>
      </w:r>
      <w:r>
        <w:rPr>
          <w:rFonts w:ascii="Arial" w:hAnsi="Arial" w:cs="Arial"/>
          <w:b/>
          <w:sz w:val="24"/>
          <w:szCs w:val="24"/>
        </w:rPr>
        <w:t>patronaži u Grubišnom Polju</w:t>
      </w:r>
      <w:r w:rsidR="005407F4">
        <w:rPr>
          <w:rFonts w:ascii="Arial" w:hAnsi="Arial" w:cs="Arial"/>
          <w:b/>
          <w:sz w:val="24"/>
          <w:szCs w:val="24"/>
        </w:rPr>
        <w:t xml:space="preserve"> na određeno vrijeme</w:t>
      </w:r>
      <w:r>
        <w:rPr>
          <w:rFonts w:ascii="Arial" w:hAnsi="Arial" w:cs="Arial"/>
          <w:b/>
          <w:sz w:val="24"/>
          <w:szCs w:val="24"/>
        </w:rPr>
        <w:t xml:space="preserve"> radi zamjene za vrijeme neplaćenog dopusta (godinu dana)</w:t>
      </w:r>
    </w:p>
    <w:p w14:paraId="13F6EEF1" w14:textId="77777777" w:rsidR="00AD3919" w:rsidRDefault="00AD3919" w:rsidP="005407F4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</w:p>
    <w:p w14:paraId="77CEA6D6" w14:textId="6714C25F" w:rsidR="00B003F3" w:rsidRPr="00A8535F" w:rsidRDefault="000E030F" w:rsidP="00EB0035">
      <w:pPr>
        <w:pStyle w:val="Odlomakpopisa"/>
        <w:ind w:left="928"/>
        <w:rPr>
          <w:rFonts w:ascii="Arial" w:hAnsi="Arial" w:cs="Arial"/>
          <w:b/>
          <w:sz w:val="24"/>
          <w:szCs w:val="24"/>
        </w:rPr>
      </w:pPr>
      <w:r w:rsidRPr="001A5B0E">
        <w:rPr>
          <w:rFonts w:ascii="Arial" w:hAnsi="Arial" w:cs="Arial"/>
          <w:b/>
          <w:sz w:val="24"/>
          <w:szCs w:val="24"/>
        </w:rPr>
        <w:t xml:space="preserve">  </w:t>
      </w:r>
    </w:p>
    <w:p w14:paraId="77CEA6D8" w14:textId="77777777" w:rsidR="00B003F3" w:rsidRPr="00EB2622" w:rsidRDefault="00B003F3" w:rsidP="00B003F3">
      <w:pPr>
        <w:rPr>
          <w:rFonts w:ascii="Arial" w:hAnsi="Arial" w:cs="Arial"/>
          <w:b/>
          <w:sz w:val="24"/>
          <w:szCs w:val="24"/>
        </w:rPr>
      </w:pPr>
    </w:p>
    <w:p w14:paraId="77CEA6D9" w14:textId="5D7D2803" w:rsidR="00B003F3" w:rsidRPr="00B003F3" w:rsidRDefault="00B003F3" w:rsidP="00B003F3">
      <w:pPr>
        <w:rPr>
          <w:rFonts w:ascii="Arial" w:hAnsi="Arial" w:cs="Arial"/>
          <w:sz w:val="24"/>
          <w:szCs w:val="24"/>
        </w:rPr>
      </w:pPr>
      <w:r w:rsidRPr="00EB2622">
        <w:rPr>
          <w:rFonts w:ascii="Arial" w:hAnsi="Arial" w:cs="Arial"/>
          <w:b/>
          <w:sz w:val="24"/>
          <w:szCs w:val="24"/>
        </w:rPr>
        <w:t>Uvjeti</w:t>
      </w:r>
      <w:r w:rsidR="00825273">
        <w:rPr>
          <w:rFonts w:ascii="Arial" w:hAnsi="Arial" w:cs="Arial"/>
          <w:b/>
          <w:sz w:val="24"/>
          <w:szCs w:val="24"/>
        </w:rPr>
        <w:t xml:space="preserve"> </w:t>
      </w:r>
      <w:r w:rsidR="008F79BC">
        <w:rPr>
          <w:rFonts w:ascii="Arial" w:hAnsi="Arial" w:cs="Arial"/>
          <w:b/>
          <w:sz w:val="24"/>
          <w:szCs w:val="24"/>
        </w:rPr>
        <w:t xml:space="preserve">pod </w:t>
      </w:r>
      <w:r w:rsidR="00825273">
        <w:rPr>
          <w:rFonts w:ascii="Arial" w:hAnsi="Arial" w:cs="Arial"/>
          <w:b/>
          <w:sz w:val="24"/>
          <w:szCs w:val="24"/>
        </w:rPr>
        <w:t>1-</w:t>
      </w:r>
      <w:r w:rsidR="009D2779">
        <w:rPr>
          <w:rFonts w:ascii="Arial" w:hAnsi="Arial" w:cs="Arial"/>
          <w:b/>
          <w:sz w:val="24"/>
          <w:szCs w:val="24"/>
        </w:rPr>
        <w:t>3</w:t>
      </w:r>
      <w:r w:rsidR="00A66FE9"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Pr="00EB2622">
        <w:rPr>
          <w:rFonts w:ascii="Arial" w:hAnsi="Arial" w:cs="Arial"/>
          <w:b/>
          <w:sz w:val="24"/>
          <w:szCs w:val="24"/>
        </w:rPr>
        <w:t>VSS - doktor/ica medicine</w:t>
      </w:r>
      <w:r w:rsidRPr="00EB2622">
        <w:rPr>
          <w:rFonts w:ascii="Arial" w:hAnsi="Arial" w:cs="Arial"/>
          <w:sz w:val="24"/>
          <w:szCs w:val="24"/>
        </w:rPr>
        <w:t xml:space="preserve"> sa završenim sveučilišnim integriranim preddiplomskim i diplomskim studijem, položen stručni ispit, položen specijalistički ispit</w:t>
      </w:r>
      <w:r>
        <w:rPr>
          <w:rFonts w:ascii="Arial" w:hAnsi="Arial" w:cs="Arial"/>
          <w:sz w:val="24"/>
          <w:szCs w:val="24"/>
        </w:rPr>
        <w:t xml:space="preserve"> /</w:t>
      </w:r>
      <w:r w:rsidR="006C144C">
        <w:rPr>
          <w:rFonts w:ascii="Arial" w:hAnsi="Arial" w:cs="Arial"/>
          <w:sz w:val="24"/>
          <w:szCs w:val="24"/>
        </w:rPr>
        <w:t xml:space="preserve">za </w:t>
      </w:r>
      <w:r>
        <w:rPr>
          <w:rFonts w:ascii="Arial" w:hAnsi="Arial" w:cs="Arial"/>
          <w:sz w:val="24"/>
          <w:szCs w:val="24"/>
        </w:rPr>
        <w:t>pedijatr</w:t>
      </w:r>
      <w:r w:rsidR="006C144C">
        <w:rPr>
          <w:rFonts w:ascii="Arial" w:hAnsi="Arial" w:cs="Arial"/>
          <w:sz w:val="24"/>
          <w:szCs w:val="24"/>
        </w:rPr>
        <w:t>a</w:t>
      </w:r>
      <w:r w:rsidR="00AD3919">
        <w:rPr>
          <w:rFonts w:ascii="Arial" w:hAnsi="Arial" w:cs="Arial"/>
          <w:sz w:val="24"/>
          <w:szCs w:val="24"/>
        </w:rPr>
        <w:t xml:space="preserve"> i radiologa</w:t>
      </w:r>
      <w:r>
        <w:rPr>
          <w:rFonts w:ascii="Arial" w:hAnsi="Arial" w:cs="Arial"/>
          <w:sz w:val="24"/>
          <w:szCs w:val="24"/>
        </w:rPr>
        <w:t>/</w:t>
      </w:r>
      <w:r w:rsidRPr="00EB2622">
        <w:rPr>
          <w:rFonts w:ascii="Arial" w:hAnsi="Arial" w:cs="Arial"/>
          <w:sz w:val="24"/>
          <w:szCs w:val="24"/>
        </w:rPr>
        <w:t xml:space="preserve">, odobrenje za samostalan rad, poznavanje rada na računalu, vozački ispit B </w:t>
      </w:r>
      <w:r>
        <w:rPr>
          <w:rFonts w:ascii="Arial" w:hAnsi="Arial" w:cs="Arial"/>
          <w:sz w:val="24"/>
          <w:szCs w:val="24"/>
        </w:rPr>
        <w:t>kategorije, uvjerenje o nekažnjavanju ne starije od šest mjeseci.</w:t>
      </w:r>
    </w:p>
    <w:p w14:paraId="6FC2FCE9" w14:textId="12DAD967" w:rsidR="008F79BC" w:rsidRDefault="008F79BC" w:rsidP="008F79BC">
      <w:pPr>
        <w:pStyle w:val="Naslov1"/>
        <w:rPr>
          <w:rFonts w:cs="Arial"/>
          <w:b w:val="0"/>
          <w:szCs w:val="24"/>
        </w:rPr>
      </w:pPr>
      <w:r w:rsidRPr="00893B09">
        <w:t xml:space="preserve">Uvjeti </w:t>
      </w:r>
      <w:r>
        <w:t xml:space="preserve">pod </w:t>
      </w:r>
      <w:r w:rsidR="009D2779">
        <w:t>4</w:t>
      </w:r>
      <w:r>
        <w:t xml:space="preserve"> – VSS </w:t>
      </w:r>
      <w:r w:rsidRPr="0097085E">
        <w:t>magistar medicinske biokemije</w:t>
      </w:r>
      <w:r>
        <w:rPr>
          <w:b w:val="0"/>
        </w:rPr>
        <w:t xml:space="preserve"> sa završenim sveučilišnim integriranim preddiplomskim i diplomskim studijem, položen stručni ispit, odobrenje za samostalan rad, poznavanje rada na računalu, vozački ispit B kategorije, radno iskustvo 1 godina, </w:t>
      </w:r>
      <w:r w:rsidRPr="00EB2622">
        <w:rPr>
          <w:rFonts w:cs="Arial"/>
          <w:b w:val="0"/>
          <w:szCs w:val="24"/>
        </w:rPr>
        <w:t>uvjerenje o nekažnjavanju</w:t>
      </w:r>
      <w:r>
        <w:rPr>
          <w:rFonts w:cs="Arial"/>
          <w:b w:val="0"/>
          <w:szCs w:val="24"/>
        </w:rPr>
        <w:t xml:space="preserve"> ne starije od šest mjeseci</w:t>
      </w:r>
      <w:r w:rsidRPr="00EB2622">
        <w:rPr>
          <w:rFonts w:cs="Arial"/>
          <w:b w:val="0"/>
          <w:szCs w:val="24"/>
        </w:rPr>
        <w:t>.</w:t>
      </w:r>
    </w:p>
    <w:p w14:paraId="65175078" w14:textId="5761FE58" w:rsidR="009D2779" w:rsidRDefault="00D63406" w:rsidP="009D2779">
      <w:pPr>
        <w:rPr>
          <w:rFonts w:ascii="Arial" w:hAnsi="Arial" w:cs="Arial"/>
          <w:sz w:val="24"/>
          <w:szCs w:val="24"/>
        </w:rPr>
      </w:pPr>
      <w:bookmarkStart w:id="0" w:name="_Hlk99711682"/>
      <w:r w:rsidRPr="00EB2622">
        <w:rPr>
          <w:rFonts w:ascii="Arial" w:hAnsi="Arial" w:cs="Arial"/>
          <w:b/>
          <w:sz w:val="24"/>
          <w:szCs w:val="24"/>
        </w:rPr>
        <w:t>Uvjeti</w:t>
      </w:r>
      <w:r>
        <w:rPr>
          <w:rFonts w:ascii="Arial" w:hAnsi="Arial" w:cs="Arial"/>
          <w:b/>
          <w:sz w:val="24"/>
          <w:szCs w:val="24"/>
        </w:rPr>
        <w:t xml:space="preserve"> pod </w:t>
      </w:r>
      <w:r w:rsidR="009D277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 w:rsidR="009D2779" w:rsidRPr="009D2779">
        <w:rPr>
          <w:rFonts w:ascii="Arial" w:hAnsi="Arial" w:cs="Arial"/>
          <w:b/>
          <w:bCs/>
          <w:sz w:val="24"/>
          <w:szCs w:val="24"/>
        </w:rPr>
        <w:t>VŠ</w:t>
      </w:r>
      <w:r w:rsidRPr="00075DF6">
        <w:rPr>
          <w:rFonts w:ascii="Arial" w:hAnsi="Arial" w:cs="Arial"/>
          <w:b/>
          <w:sz w:val="24"/>
          <w:szCs w:val="24"/>
        </w:rPr>
        <w:t xml:space="preserve">S – </w:t>
      </w:r>
      <w:r w:rsidR="009D2779">
        <w:rPr>
          <w:rFonts w:ascii="Arial" w:hAnsi="Arial" w:cs="Arial"/>
          <w:b/>
          <w:sz w:val="24"/>
          <w:szCs w:val="24"/>
        </w:rPr>
        <w:t>prvostupnik/ica sestrinstva</w:t>
      </w:r>
      <w:r>
        <w:rPr>
          <w:rFonts w:ascii="Arial" w:hAnsi="Arial" w:cs="Arial"/>
          <w:b/>
          <w:sz w:val="24"/>
          <w:szCs w:val="24"/>
        </w:rPr>
        <w:t xml:space="preserve">, </w:t>
      </w:r>
      <w:bookmarkEnd w:id="0"/>
      <w:r w:rsidR="009D2779" w:rsidRPr="009D2779">
        <w:rPr>
          <w:rFonts w:ascii="Arial" w:hAnsi="Arial" w:cs="Arial"/>
          <w:bCs/>
          <w:sz w:val="24"/>
          <w:szCs w:val="24"/>
        </w:rPr>
        <w:t>diploma,</w:t>
      </w:r>
      <w:r w:rsidR="009D2779">
        <w:rPr>
          <w:rFonts w:ascii="Arial" w:hAnsi="Arial" w:cs="Arial"/>
          <w:b/>
          <w:sz w:val="24"/>
          <w:szCs w:val="24"/>
        </w:rPr>
        <w:t xml:space="preserve"> </w:t>
      </w:r>
      <w:r w:rsidR="009D2779" w:rsidRPr="004648DE">
        <w:rPr>
          <w:rFonts w:ascii="Arial" w:hAnsi="Arial" w:cs="Arial"/>
          <w:sz w:val="24"/>
          <w:szCs w:val="24"/>
        </w:rPr>
        <w:t>položen stručni ispit, odobrenje za samostalan rad, poznavanje rada na računalu, vozački ispit B kategorije.</w:t>
      </w:r>
    </w:p>
    <w:p w14:paraId="695D070B" w14:textId="4A76F7A4" w:rsidR="00D63406" w:rsidRPr="00D63406" w:rsidRDefault="00D63406" w:rsidP="00D63406">
      <w:pPr>
        <w:rPr>
          <w:lang w:val="hr-HR"/>
        </w:rPr>
      </w:pPr>
    </w:p>
    <w:p w14:paraId="77CEA6E4" w14:textId="77777777" w:rsidR="00B003F3" w:rsidRPr="00032E07" w:rsidRDefault="00B003F3" w:rsidP="00032E07">
      <w:pPr>
        <w:rPr>
          <w:rFonts w:ascii="Arial" w:hAnsi="Arial" w:cs="Arial"/>
          <w:sz w:val="24"/>
          <w:szCs w:val="24"/>
        </w:rPr>
      </w:pPr>
    </w:p>
    <w:p w14:paraId="77CEA6E5" w14:textId="1EBE6927" w:rsidR="00B003F3" w:rsidRPr="00B91DDE" w:rsidRDefault="00FF5DA0" w:rsidP="00B003F3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</w:t>
      </w:r>
      <w:r w:rsidR="00B003F3" w:rsidRPr="00B91DDE">
        <w:rPr>
          <w:rFonts w:ascii="Arial" w:hAnsi="Arial" w:cs="Arial"/>
          <w:sz w:val="24"/>
          <w:szCs w:val="24"/>
        </w:rPr>
        <w:t xml:space="preserve">andidati su uz svoju prijavu dužni priložiti </w:t>
      </w:r>
      <w:r w:rsidR="008F79BC">
        <w:rPr>
          <w:rFonts w:ascii="Arial" w:hAnsi="Arial" w:cs="Arial"/>
          <w:sz w:val="24"/>
          <w:szCs w:val="24"/>
        </w:rPr>
        <w:t xml:space="preserve">sljedeću </w:t>
      </w:r>
      <w:r w:rsidR="00B003F3" w:rsidRPr="00B91DDE">
        <w:rPr>
          <w:rFonts w:ascii="Arial" w:hAnsi="Arial" w:cs="Arial"/>
          <w:sz w:val="24"/>
          <w:szCs w:val="24"/>
        </w:rPr>
        <w:t xml:space="preserve">dokumentaciju u presliku, dok će izabrani kandidati biti pozvani da dostave u izvorniku ili ovjerenu presliku i to: životopis, diplomu o završenom studiju,  </w:t>
      </w:r>
      <w:r w:rsidR="00B003F3">
        <w:rPr>
          <w:rFonts w:ascii="Arial" w:hAnsi="Arial" w:cs="Arial"/>
          <w:sz w:val="24"/>
          <w:szCs w:val="24"/>
        </w:rPr>
        <w:t>uvjerenje o položenom specijalističkom ispitu</w:t>
      </w:r>
      <w:r w:rsidR="006C144C">
        <w:rPr>
          <w:rFonts w:ascii="Arial" w:hAnsi="Arial" w:cs="Arial"/>
          <w:sz w:val="24"/>
          <w:szCs w:val="24"/>
        </w:rPr>
        <w:t xml:space="preserve"> /za pedijatra/</w:t>
      </w:r>
      <w:r w:rsidR="00B003F3">
        <w:rPr>
          <w:rFonts w:ascii="Arial" w:hAnsi="Arial" w:cs="Arial"/>
          <w:sz w:val="24"/>
          <w:szCs w:val="24"/>
        </w:rPr>
        <w:t>,</w:t>
      </w:r>
      <w:r w:rsidR="00B003F3" w:rsidRPr="00B91DDE">
        <w:rPr>
          <w:rFonts w:ascii="Arial" w:hAnsi="Arial" w:cs="Arial"/>
          <w:sz w:val="24"/>
          <w:szCs w:val="24"/>
        </w:rPr>
        <w:t xml:space="preserve"> odobrenje za samostalan rad /licenca/, elektronički zapis odnosno potvrdu o podacima evidentiranim u matičnoj evidenciji HZMO, potvrdu ili osobnu izjavu o poznavanju rada na računalu, vozačku dozvo</w:t>
      </w:r>
      <w:r w:rsidR="00B003F3">
        <w:rPr>
          <w:rFonts w:ascii="Arial" w:hAnsi="Arial" w:cs="Arial"/>
          <w:sz w:val="24"/>
          <w:szCs w:val="24"/>
        </w:rPr>
        <w:t>lu, uvjerenje o nekažnjavanju.</w:t>
      </w:r>
    </w:p>
    <w:p w14:paraId="77CEA6E6" w14:textId="77777777" w:rsidR="00B003F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</w:p>
    <w:p w14:paraId="77CEA6E7" w14:textId="77777777" w:rsidR="00B003F3" w:rsidRPr="00F14311" w:rsidRDefault="00B003F3" w:rsidP="00B003F3">
      <w:pPr>
        <w:pStyle w:val="Naslov1"/>
      </w:pPr>
    </w:p>
    <w:p w14:paraId="77CEA6E8" w14:textId="77777777" w:rsidR="00B003F3" w:rsidRDefault="00B003F3" w:rsidP="00B003F3">
      <w:pPr>
        <w:pStyle w:val="Naslov1"/>
        <w:rPr>
          <w:b w:val="0"/>
        </w:rPr>
      </w:pPr>
      <w:r>
        <w:rPr>
          <w:b w:val="0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77CEA6E9" w14:textId="77777777" w:rsidR="00B003F3" w:rsidRPr="00632DBD" w:rsidRDefault="00B003F3" w:rsidP="00B003F3">
      <w:pPr>
        <w:rPr>
          <w:lang w:val="hr-HR"/>
        </w:rPr>
      </w:pPr>
    </w:p>
    <w:p w14:paraId="77CEA6EA" w14:textId="77777777" w:rsidR="00B003F3" w:rsidRPr="00632DBD" w:rsidRDefault="00B003F3" w:rsidP="00B003F3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liječnike, magistre farmacije i magistre medicinske biokemije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20.000 kuna godišnje</w:t>
      </w:r>
      <w:r w:rsidRPr="00632DBD">
        <w:rPr>
          <w:rFonts w:ascii="Arial" w:hAnsi="Arial" w:cs="Arial"/>
          <w:sz w:val="24"/>
          <w:szCs w:val="24"/>
          <w:lang w:val="hr-HR"/>
        </w:rPr>
        <w:t>;</w:t>
      </w:r>
    </w:p>
    <w:p w14:paraId="77CEA6EB" w14:textId="77777777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632DBD">
        <w:rPr>
          <w:rFonts w:ascii="Arial" w:hAnsi="Arial" w:cs="Arial"/>
          <w:sz w:val="24"/>
          <w:szCs w:val="24"/>
          <w:lang w:val="hr-HR"/>
        </w:rPr>
        <w:t xml:space="preserve">- subvencioniranje troškova podstanarstva za liječnike, magistre farmacije i magistre medicinske biokemije koji nemaju riješeno stambeno pitanje na području </w:t>
      </w:r>
      <w:r>
        <w:rPr>
          <w:rFonts w:ascii="Arial" w:hAnsi="Arial" w:cs="Arial"/>
          <w:sz w:val="24"/>
          <w:szCs w:val="24"/>
          <w:lang w:val="hr-HR"/>
        </w:rPr>
        <w:t xml:space="preserve">Bjelovarsko-bilogorske županije, - </w:t>
      </w:r>
      <w:r w:rsidRPr="00426F6B">
        <w:rPr>
          <w:rFonts w:ascii="Arial" w:hAnsi="Arial" w:cs="Arial"/>
          <w:b/>
          <w:sz w:val="24"/>
          <w:szCs w:val="24"/>
          <w:lang w:val="hr-HR"/>
        </w:rPr>
        <w:t>do 2.000 kuna mjesečno</w:t>
      </w:r>
      <w:r>
        <w:rPr>
          <w:rFonts w:ascii="Arial" w:hAnsi="Arial" w:cs="Arial"/>
          <w:b/>
          <w:sz w:val="24"/>
          <w:szCs w:val="24"/>
          <w:lang w:val="hr-HR"/>
        </w:rPr>
        <w:t>;</w:t>
      </w:r>
    </w:p>
    <w:p w14:paraId="77CEA6EC" w14:textId="77777777" w:rsidR="00B003F3" w:rsidRPr="004509F0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liječnike i medicinsko osoblje, koji se školuju o vlastitom trošku - </w:t>
      </w:r>
      <w:r w:rsidRPr="002C0CC4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7CEA6ED" w14:textId="77777777" w:rsidR="00B003F3" w:rsidRPr="00340A9B" w:rsidRDefault="00B003F3" w:rsidP="00B003F3">
      <w:pPr>
        <w:pStyle w:val="Naslov1"/>
        <w:rPr>
          <w:b w:val="0"/>
        </w:rPr>
      </w:pPr>
    </w:p>
    <w:p w14:paraId="77CEA6EE" w14:textId="77777777" w:rsidR="00B003F3" w:rsidRDefault="00B003F3" w:rsidP="00B003F3">
      <w:pPr>
        <w:pStyle w:val="Naslov1"/>
        <w:rPr>
          <w:b w:val="0"/>
        </w:rPr>
      </w:pPr>
      <w:r w:rsidRPr="00340A9B">
        <w:rPr>
          <w:b w:val="0"/>
        </w:rPr>
        <w:t>Na natječaj se mogu prijaviti osobe oba spola.</w:t>
      </w:r>
    </w:p>
    <w:p w14:paraId="77CEA6EF" w14:textId="77777777" w:rsidR="00B003F3" w:rsidRDefault="00B003F3" w:rsidP="00B003F3">
      <w:pPr>
        <w:pStyle w:val="Naslov1"/>
        <w:rPr>
          <w:rFonts w:cs="Arial"/>
          <w:szCs w:val="24"/>
        </w:rPr>
      </w:pPr>
      <w:r w:rsidRPr="00340A9B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>
        <w:rPr>
          <w:rFonts w:cs="Arial"/>
          <w:szCs w:val="24"/>
        </w:rPr>
        <w:t xml:space="preserve"> </w:t>
      </w:r>
      <w:r w:rsidRPr="00340A9B">
        <w:rPr>
          <w:rFonts w:cs="Arial"/>
          <w:b w:val="0"/>
          <w:szCs w:val="24"/>
        </w:rPr>
        <w:t>komunikacijske vještine/ kao i usmeni razgovor o čemu će kandidati biti obaviješteni.</w:t>
      </w:r>
      <w:r>
        <w:rPr>
          <w:rFonts w:cs="Arial"/>
          <w:szCs w:val="24"/>
        </w:rPr>
        <w:t xml:space="preserve"> </w:t>
      </w:r>
    </w:p>
    <w:p w14:paraId="77CEA6F0" w14:textId="77777777" w:rsidR="00B003F3" w:rsidRPr="009A1D44" w:rsidRDefault="00B003F3" w:rsidP="00B003F3">
      <w:pPr>
        <w:rPr>
          <w:lang w:val="hr-HR"/>
        </w:rPr>
      </w:pPr>
    </w:p>
    <w:p w14:paraId="77CEA6F1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77CEA6F2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 xml:space="preserve">Sukladno obvezi iz članka 103. stavka 3. Zakona o hrvatskim braniteljima iz Domovinskog rata i članovima njihovih obitelji (Narodne novine, 121/17), objavljujemo poveznicu na internetsku stranicu Ministarstva branitelja na kojoj su navedeni dokazi potrebni za ostvarivanje prava prednosti prilikom zapošljavanja: </w:t>
      </w:r>
      <w:hyperlink r:id="rId5" w:history="1">
        <w:r w:rsidRPr="00104BB8">
          <w:rPr>
            <w:rStyle w:val="Hiperveza"/>
            <w:rFonts w:cs="Arial"/>
            <w:b w:val="0"/>
            <w:szCs w:val="24"/>
          </w:rPr>
          <w:t>https://gov.hr/moja-uprava/hrvatski-branitelji/zaposljavanje/prednost-pri-zaposljavanju/403</w:t>
        </w:r>
      </w:hyperlink>
      <w:r w:rsidRPr="00104BB8">
        <w:rPr>
          <w:rFonts w:cs="Arial"/>
          <w:b w:val="0"/>
          <w:szCs w:val="24"/>
        </w:rPr>
        <w:t>.</w:t>
      </w:r>
    </w:p>
    <w:p w14:paraId="77CEA6F3" w14:textId="77777777" w:rsidR="00B003F3" w:rsidRPr="005D7C10" w:rsidRDefault="00B003F3" w:rsidP="00B003F3">
      <w:pPr>
        <w:rPr>
          <w:lang w:val="hr-HR"/>
        </w:rPr>
      </w:pPr>
    </w:p>
    <w:p w14:paraId="77CEA6F5" w14:textId="6B9679E1" w:rsidR="00B003F3" w:rsidRPr="004767B1" w:rsidRDefault="00B003F3" w:rsidP="00B003F3">
      <w:pPr>
        <w:rPr>
          <w:lang w:val="hr-HR"/>
        </w:rPr>
      </w:pPr>
      <w:r w:rsidRPr="004C4875">
        <w:rPr>
          <w:rStyle w:val="Naglaeno"/>
          <w:rFonts w:ascii="Arial" w:hAnsi="Arial" w:cs="Arial"/>
          <w:b w:val="0"/>
          <w:sz w:val="24"/>
          <w:szCs w:val="24"/>
        </w:rPr>
        <w:t xml:space="preserve">Dom zdravlja obrađuje dostavljene podatke pristupnika u skladu s odredbama pozitivnih propisa koji uređuju zaštitu osobnih podataka. Dostavljeni podaci obrađivati će se u svrhu provođenja natječaja radi zasnivanja radnog odnosa i u druge svrhe se neće koristiti. </w:t>
      </w:r>
    </w:p>
    <w:p w14:paraId="77CEA6F6" w14:textId="77777777" w:rsidR="00B003F3" w:rsidRDefault="00B003F3" w:rsidP="00B003F3">
      <w:pPr>
        <w:pStyle w:val="Naslov1"/>
        <w:rPr>
          <w:rFonts w:cs="Arial"/>
          <w:b w:val="0"/>
          <w:szCs w:val="24"/>
        </w:rPr>
      </w:pPr>
      <w:r w:rsidRPr="00104BB8">
        <w:rPr>
          <w:rFonts w:cs="Arial"/>
          <w:b w:val="0"/>
          <w:szCs w:val="24"/>
        </w:rPr>
        <w:t>Prijave na natječaj s dokazima o ispunjavanj</w:t>
      </w:r>
      <w:r>
        <w:rPr>
          <w:rFonts w:cs="Arial"/>
          <w:b w:val="0"/>
          <w:szCs w:val="24"/>
        </w:rPr>
        <w:t xml:space="preserve">u uvjeta dostavljaju se u roku 8 </w:t>
      </w:r>
      <w:r w:rsidRPr="00104BB8">
        <w:rPr>
          <w:rFonts w:cs="Arial"/>
          <w:b w:val="0"/>
          <w:szCs w:val="24"/>
        </w:rPr>
        <w:t>dana  od dana objave natječaja</w:t>
      </w:r>
      <w:r>
        <w:rPr>
          <w:rFonts w:cs="Arial"/>
          <w:b w:val="0"/>
          <w:szCs w:val="24"/>
        </w:rPr>
        <w:t xml:space="preserve"> na Zavodu za zapošljavanje i na web stranici Doma zdravlja, na adresu</w:t>
      </w:r>
      <w:r w:rsidRPr="00104BB8">
        <w:rPr>
          <w:rFonts w:cs="Arial"/>
          <w:b w:val="0"/>
          <w:szCs w:val="24"/>
        </w:rPr>
        <w:t xml:space="preserve"> Dom zdravlja Bjelovarsko-bilogorske županije, J.Jelačića 13c, 43000 Bjelovar, s naznakom: “za natječaj”.</w:t>
      </w:r>
    </w:p>
    <w:p w14:paraId="77CEA6F7" w14:textId="77777777" w:rsidR="00B003F3" w:rsidRPr="00104BB8" w:rsidRDefault="00B003F3" w:rsidP="00B003F3">
      <w:pPr>
        <w:pStyle w:val="Naslov1"/>
        <w:rPr>
          <w:b w:val="0"/>
        </w:rPr>
      </w:pPr>
      <w:r w:rsidRPr="00104BB8">
        <w:rPr>
          <w:rFonts w:cs="Arial"/>
          <w:b w:val="0"/>
          <w:szCs w:val="24"/>
        </w:rPr>
        <w:t>Nepravovremene i nepotpune prijave neće se razmatrati.</w:t>
      </w:r>
    </w:p>
    <w:p w14:paraId="77CEA6F8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Dom zdravlja Bjelovarsko-bilogorske županije pridržava pravo poništenja natječaja.</w:t>
      </w:r>
    </w:p>
    <w:p w14:paraId="77CEA6F9" w14:textId="77777777" w:rsidR="00B003F3" w:rsidRPr="00F14311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F14311">
        <w:rPr>
          <w:rFonts w:ascii="Arial" w:hAnsi="Arial" w:cs="Arial"/>
          <w:sz w:val="24"/>
          <w:szCs w:val="24"/>
        </w:rPr>
        <w:t>Rezultati natječaja biti će objavljeni na web stranici Doma zdravlja.</w:t>
      </w:r>
    </w:p>
    <w:p w14:paraId="77CEA6FA" w14:textId="77777777" w:rsidR="00B003F3" w:rsidRPr="00F14311" w:rsidRDefault="00B003F3" w:rsidP="00B003F3">
      <w:pPr>
        <w:rPr>
          <w:rFonts w:ascii="Arial" w:hAnsi="Arial" w:cs="Arial"/>
        </w:rPr>
      </w:pPr>
    </w:p>
    <w:p w14:paraId="77CEA6FB" w14:textId="77777777" w:rsidR="00B003F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77CEA6FC" w14:textId="77777777" w:rsidR="00B003F3" w:rsidRPr="007B0DBB" w:rsidRDefault="00B003F3" w:rsidP="00B003F3">
      <w:pPr>
        <w:jc w:val="right"/>
        <w:rPr>
          <w:rFonts w:ascii="Arial" w:hAnsi="Arial" w:cs="Arial"/>
          <w:sz w:val="24"/>
          <w:szCs w:val="24"/>
        </w:rPr>
      </w:pPr>
      <w:r w:rsidRPr="009F7BAB">
        <w:rPr>
          <w:rFonts w:ascii="Arial" w:hAnsi="Arial" w:cs="Arial"/>
          <w:sz w:val="24"/>
          <w:szCs w:val="24"/>
        </w:rPr>
        <w:t>Dom zdravlja Bjelovarsko-bilogorske županije</w:t>
      </w:r>
    </w:p>
    <w:p w14:paraId="77CEA6FD" w14:textId="77777777" w:rsidR="007449C9" w:rsidRDefault="007449C9"/>
    <w:sectPr w:rsidR="007449C9" w:rsidSect="0074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979D4"/>
    <w:multiLevelType w:val="hybridMultilevel"/>
    <w:tmpl w:val="149038A0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014">
    <w:abstractNumId w:val="1"/>
  </w:num>
  <w:num w:numId="2" w16cid:durableId="2016109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7718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69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32E07"/>
    <w:rsid w:val="000C2132"/>
    <w:rsid w:val="000E030F"/>
    <w:rsid w:val="00113C34"/>
    <w:rsid w:val="00150B81"/>
    <w:rsid w:val="001A5B0E"/>
    <w:rsid w:val="001B4020"/>
    <w:rsid w:val="002A2950"/>
    <w:rsid w:val="002B0692"/>
    <w:rsid w:val="005407F4"/>
    <w:rsid w:val="00560C87"/>
    <w:rsid w:val="005911E4"/>
    <w:rsid w:val="006B6D20"/>
    <w:rsid w:val="006C144C"/>
    <w:rsid w:val="007449C9"/>
    <w:rsid w:val="007D7FE3"/>
    <w:rsid w:val="008159F5"/>
    <w:rsid w:val="00825273"/>
    <w:rsid w:val="008E1656"/>
    <w:rsid w:val="008F79BC"/>
    <w:rsid w:val="009806B6"/>
    <w:rsid w:val="009D2779"/>
    <w:rsid w:val="00A66FE9"/>
    <w:rsid w:val="00AD3919"/>
    <w:rsid w:val="00AF290B"/>
    <w:rsid w:val="00B003F3"/>
    <w:rsid w:val="00BB54A7"/>
    <w:rsid w:val="00C02894"/>
    <w:rsid w:val="00C130FA"/>
    <w:rsid w:val="00D22A25"/>
    <w:rsid w:val="00D63406"/>
    <w:rsid w:val="00DF473F"/>
    <w:rsid w:val="00E069F9"/>
    <w:rsid w:val="00E966EC"/>
    <w:rsid w:val="00EB0035"/>
    <w:rsid w:val="00F730B5"/>
    <w:rsid w:val="00F80F4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A6C1"/>
  <w15:docId w15:val="{33D91045-82BC-44C0-B830-9B01138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moja-uprava/hrvatski-branitelji/zaposljavanje/prednost-pri-zaposljavanju/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 Licence</cp:lastModifiedBy>
  <cp:revision>3</cp:revision>
  <cp:lastPrinted>2022-01-26T07:59:00Z</cp:lastPrinted>
  <dcterms:created xsi:type="dcterms:W3CDTF">2022-10-17T10:47:00Z</dcterms:created>
  <dcterms:modified xsi:type="dcterms:W3CDTF">2022-10-17T10:53:00Z</dcterms:modified>
</cp:coreProperties>
</file>